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t>Updated:  October 22, 2021</w:t>
      </w:r>
    </w:p>
    <w:p>
      <w:pPr>
        <w:pStyle w:val="Normal"/>
        <w:rPr/>
      </w:pPr>
      <w:r>
        <w:rPr/>
      </w:r>
    </w:p>
    <w:p>
      <w:pPr>
        <w:pStyle w:val="Normal"/>
        <w:rPr/>
      </w:pPr>
      <w:r>
        <w:rPr/>
        <w:t xml:space="preserve">Your privacy is governed by this Privacy Policy as well as our organization-wide </w:t>
      </w:r>
      <w:hyperlink r:id="rId2">
        <w:r>
          <w:rPr>
            <w:rStyle w:val="ListLabel37"/>
            <w:b/>
            <w:i/>
            <w:color w:val="0265CB"/>
            <w:sz w:val="21"/>
            <w:szCs w:val="21"/>
            <w:highlight w:val="white"/>
            <w:u w:val="single"/>
          </w:rPr>
          <w:t>Privacy Statement dated 21 January 2021.</w:t>
        </w:r>
      </w:hyperlink>
    </w:p>
    <w:p>
      <w:pPr>
        <w:pStyle w:val="Normal"/>
        <w:rPr>
          <w:highlight w:val="white"/>
        </w:rPr>
      </w:pPr>
      <w:r>
        <w:rPr>
          <w:highlight w:val="white"/>
        </w:rPr>
      </w:r>
    </w:p>
    <w:p>
      <w:pPr>
        <w:pStyle w:val="Normal"/>
        <w:rPr/>
      </w:pPr>
      <w:r>
        <w:rPr>
          <w:highlight w:val="white"/>
        </w:rPr>
        <w:t xml:space="preserve">This Privacy Policy applies to the MARY BAKER EDDY PAPERS website at </w:t>
      </w:r>
      <w:hyperlink r:id="rId3">
        <w:r>
          <w:rPr>
            <w:rStyle w:val="ListLabel38"/>
            <w:color w:val="0000FF"/>
            <w:highlight w:val="white"/>
            <w:u w:val="single"/>
          </w:rPr>
          <w:t>www.mbepapers.org</w:t>
        </w:r>
      </w:hyperlink>
      <w:r>
        <w:rPr>
          <w:highlight w:val="white"/>
        </w:rPr>
        <w:t xml:space="preserve"> and </w:t>
      </w:r>
      <w:hyperlink r:id="rId4">
        <w:r>
          <w:rPr>
            <w:rStyle w:val="ListLabel38"/>
            <w:color w:val="0000FF"/>
            <w:highlight w:val="white"/>
            <w:u w:val="single"/>
          </w:rPr>
          <w:t>www.marybakereddypapers.org</w:t>
        </w:r>
      </w:hyperlink>
      <w:r>
        <w:rPr>
          <w:color w:val="0000FF"/>
          <w:highlight w:val="white"/>
        </w:rPr>
        <w:t xml:space="preserve"> </w:t>
      </w:r>
      <w:r>
        <w:rPr>
          <w:highlight w:val="white"/>
        </w:rPr>
        <w:t xml:space="preserve">(the “Site”), operated by The Mary Baker Eddy Library (the “Library”),a d.b.a. of The First Church of Christ, Scientist. </w:t>
      </w:r>
      <w:r>
        <w:rPr>
          <w:sz w:val="21"/>
          <w:szCs w:val="21"/>
          <w:highlight w:val="white"/>
        </w:rPr>
        <w:t>By using the Site, you consent to the collection and usage of information as described in this Privacy Policy.</w:t>
      </w:r>
    </w:p>
    <w:p>
      <w:pPr>
        <w:pStyle w:val="Normal"/>
        <w:rPr>
          <w:sz w:val="21"/>
          <w:szCs w:val="21"/>
          <w:highlight w:val="white"/>
        </w:rPr>
      </w:pPr>
      <w:r>
        <w:rPr>
          <w:sz w:val="21"/>
          <w:szCs w:val="21"/>
          <w:highlight w:val="white"/>
        </w:rPr>
      </w:r>
    </w:p>
    <w:p>
      <w:pPr>
        <w:pStyle w:val="Normal"/>
        <w:rPr>
          <w:highlight w:val="white"/>
        </w:rPr>
      </w:pPr>
      <w:r>
        <w:rPr>
          <w:highlight w:val="white"/>
        </w:rPr>
        <w:t xml:space="preserve">This Privacy Policy describes our practices regarding collection, use, sharing, retention, and protection of your Personal Data. </w:t>
      </w:r>
      <w:r>
        <w:rPr/>
        <w:t>“Personal Data” means any information that we possess that can be used to distinguish or trace the identity of a Site user.</w:t>
      </w:r>
      <w:r>
        <w:rPr>
          <w:highlight w:val="white"/>
        </w:rPr>
        <w:t xml:space="preserve"> </w:t>
      </w:r>
    </w:p>
    <w:p>
      <w:pPr>
        <w:pStyle w:val="Normal"/>
        <w:rPr>
          <w:highlight w:val="white"/>
        </w:rPr>
      </w:pPr>
      <w:r>
        <w:rPr>
          <w:highlight w:val="white"/>
        </w:rPr>
      </w:r>
    </w:p>
    <w:p>
      <w:pPr>
        <w:pStyle w:val="Normal"/>
        <w:rPr>
          <w:highlight w:val="white"/>
        </w:rPr>
      </w:pPr>
      <w:r>
        <w:rPr>
          <w:color w:val="333333"/>
          <w:highlight w:val="white"/>
        </w:rPr>
        <w:t xml:space="preserve">This Privacy Policy is subject to change without notice. </w:t>
      </w:r>
      <w:r>
        <w:rPr>
          <w:highlight w:val="white"/>
        </w:rPr>
        <w:t xml:space="preserve">Any revision of this Privacy Policy will be effective at the time we post it. </w:t>
      </w:r>
    </w:p>
    <w:p>
      <w:pPr>
        <w:pStyle w:val="Normal"/>
        <w:rPr/>
      </w:pPr>
      <w:r>
        <w:rPr/>
        <w:t xml:space="preserve"> </w:t>
      </w:r>
    </w:p>
    <w:p>
      <w:pPr>
        <w:pStyle w:val="Normal"/>
        <w:rPr/>
      </w:pPr>
      <w:r>
        <w:rPr/>
        <w:t>Your privacy is important to us, and this Privacy Policy is designed to assist you in understanding how the Library uses and safeguards the information you provide in using the Site.</w:t>
      </w:r>
    </w:p>
    <w:p>
      <w:pPr>
        <w:pStyle w:val="Normal"/>
        <w:rPr/>
      </w:pPr>
      <w:r>
        <w:rPr/>
      </w:r>
    </w:p>
    <w:p>
      <w:pPr>
        <w:pStyle w:val="Normal"/>
        <w:rPr>
          <w:b/>
          <w:b/>
          <w:color w:val="333333"/>
          <w:highlight w:val="white"/>
        </w:rPr>
      </w:pPr>
      <w:r>
        <w:rPr>
          <w:b/>
          <w:color w:val="333333"/>
          <w:highlight w:val="white"/>
        </w:rPr>
        <w:t>1. What information do we collect?</w:t>
      </w:r>
    </w:p>
    <w:p>
      <w:pPr>
        <w:pStyle w:val="Normal"/>
        <w:rPr>
          <w:b/>
          <w:b/>
          <w:color w:val="333333"/>
          <w:highlight w:val="white"/>
        </w:rPr>
      </w:pPr>
      <w:r>
        <w:rPr>
          <w:b/>
          <w:color w:val="333333"/>
          <w:highlight w:val="white"/>
        </w:rPr>
      </w:r>
    </w:p>
    <w:p>
      <w:pPr>
        <w:pStyle w:val="Normal"/>
        <w:rPr/>
      </w:pPr>
      <w:r>
        <w:rPr/>
        <w:t xml:space="preserve">In order to provide you with access to the Site, we may gather and process some or all of the following information. </w:t>
      </w:r>
      <w:r>
        <w:rPr>
          <w:u w:val="single"/>
        </w:rPr>
        <w:t>Any of this collected information may include Personal Data</w:t>
      </w:r>
      <w:r>
        <w:rPr/>
        <w:t>.</w:t>
      </w:r>
    </w:p>
    <w:p>
      <w:pPr>
        <w:pStyle w:val="Normal"/>
        <w:rPr/>
      </w:pPr>
      <w:r>
        <w:rPr/>
      </w:r>
    </w:p>
    <w:p>
      <w:pPr>
        <w:pStyle w:val="Normal"/>
        <w:rPr/>
      </w:pPr>
      <w:r>
        <w:rPr>
          <w:b/>
        </w:rPr>
        <w:t>Registration Information</w:t>
      </w:r>
      <w:r>
        <w:rPr/>
        <w:t>: any information, such as your name, email address, country of residence, browser and/or device information, provided when voluntarily registering for newsletters, updates and other services offered through the Site.</w:t>
      </w:r>
    </w:p>
    <w:p>
      <w:pPr>
        <w:pStyle w:val="Normal"/>
        <w:rPr/>
      </w:pPr>
      <w:r>
        <w:rPr/>
      </w:r>
    </w:p>
    <w:p>
      <w:pPr>
        <w:pStyle w:val="Normal"/>
        <w:rPr/>
      </w:pPr>
      <w:r>
        <w:rPr>
          <w:b/>
        </w:rPr>
        <w:t>Customer Service Communications</w:t>
      </w:r>
      <w:r>
        <w:rPr/>
        <w:t>: any comments, suggestions, or information that is reported to us about the operation of the Site, including bug reports or requests for enhancements.</w:t>
      </w:r>
    </w:p>
    <w:p>
      <w:pPr>
        <w:pStyle w:val="Normal"/>
        <w:rPr/>
      </w:pPr>
      <w:r>
        <w:rPr/>
      </w:r>
    </w:p>
    <w:p>
      <w:pPr>
        <w:pStyle w:val="Normal"/>
        <w:rPr>
          <w:highlight w:val="yellow"/>
        </w:rPr>
      </w:pPr>
      <w:r>
        <w:rPr>
          <w:b/>
        </w:rPr>
        <w:t>Audit Logs and Aggregate Data</w:t>
      </w:r>
      <w:r>
        <w:rPr/>
        <w:t>:  The Site collects information that helps us to provide you with a better and more reliable service. This information includes Audit Logs that record basic information about your interactions with the Site. These Audit Logs include the following information:</w:t>
      </w:r>
    </w:p>
    <w:p>
      <w:pPr>
        <w:pStyle w:val="Normal"/>
        <w:rPr>
          <w:highlight w:val="yellow"/>
        </w:rPr>
      </w:pPr>
      <w:r>
        <w:rPr>
          <w:highlight w:val="yellow"/>
        </w:rPr>
      </w:r>
    </w:p>
    <w:p>
      <w:pPr>
        <w:pStyle w:val="Normal"/>
        <w:numPr>
          <w:ilvl w:val="0"/>
          <w:numId w:val="1"/>
        </w:numPr>
        <w:spacing w:before="0" w:after="0"/>
        <w:contextualSpacing/>
        <w:rPr/>
      </w:pPr>
      <w:r>
        <w:rPr/>
        <w:t>Timestamp of request</w:t>
      </w:r>
    </w:p>
    <w:p>
      <w:pPr>
        <w:pStyle w:val="Normal"/>
        <w:numPr>
          <w:ilvl w:val="0"/>
          <w:numId w:val="1"/>
        </w:numPr>
        <w:spacing w:before="0" w:after="0"/>
        <w:contextualSpacing/>
        <w:rPr/>
      </w:pPr>
      <w:r>
        <w:rPr/>
        <w:t xml:space="preserve">Location — the URL of the location on the Service that is being accessed </w:t>
      </w:r>
    </w:p>
    <w:p>
      <w:pPr>
        <w:pStyle w:val="Normal"/>
        <w:numPr>
          <w:ilvl w:val="0"/>
          <w:numId w:val="1"/>
        </w:numPr>
        <w:spacing w:before="0" w:after="0"/>
        <w:contextualSpacing/>
        <w:rPr/>
      </w:pPr>
      <w:r>
        <w:rPr/>
        <w:t>Action taken — this does not include the details of the action, just the nature of the action taken. For example: that a search was performed or a citation was added to a list. Specific details about what was searched or to which list the citation was added is not captured in these logs.</w:t>
      </w:r>
    </w:p>
    <w:p>
      <w:pPr>
        <w:pStyle w:val="Normal"/>
        <w:numPr>
          <w:ilvl w:val="0"/>
          <w:numId w:val="1"/>
        </w:numPr>
        <w:spacing w:before="0" w:after="0"/>
        <w:contextualSpacing/>
        <w:rPr/>
      </w:pPr>
      <w:r>
        <w:rPr/>
        <w:t>Time action took to execute</w:t>
      </w:r>
    </w:p>
    <w:p>
      <w:pPr>
        <w:pStyle w:val="Normal"/>
        <w:numPr>
          <w:ilvl w:val="0"/>
          <w:numId w:val="1"/>
        </w:numPr>
        <w:spacing w:before="0" w:after="0"/>
        <w:contextualSpacing/>
        <w:rPr/>
      </w:pPr>
      <w:r>
        <w:rPr/>
        <w:t>Error code</w:t>
      </w:r>
    </w:p>
    <w:p>
      <w:pPr>
        <w:pStyle w:val="Normal"/>
        <w:numPr>
          <w:ilvl w:val="0"/>
          <w:numId w:val="1"/>
        </w:numPr>
        <w:spacing w:before="0" w:after="0"/>
        <w:contextualSpacing/>
        <w:rPr/>
      </w:pPr>
      <w:r>
        <w:rPr/>
        <w:t>IP address</w:t>
      </w:r>
    </w:p>
    <w:p>
      <w:pPr>
        <w:pStyle w:val="Normal"/>
        <w:numPr>
          <w:ilvl w:val="0"/>
          <w:numId w:val="1"/>
        </w:numPr>
        <w:spacing w:before="0" w:after="0"/>
        <w:contextualSpacing/>
        <w:rPr/>
      </w:pPr>
      <w:r>
        <w:rPr/>
        <w:t>Browser data:</w:t>
      </w:r>
    </w:p>
    <w:p>
      <w:pPr>
        <w:pStyle w:val="Normal"/>
        <w:numPr>
          <w:ilvl w:val="1"/>
          <w:numId w:val="1"/>
        </w:numPr>
        <w:spacing w:before="0" w:after="0"/>
        <w:contextualSpacing/>
        <w:rPr/>
      </w:pPr>
      <w:r>
        <w:rPr/>
        <w:t>User Agent</w:t>
      </w:r>
    </w:p>
    <w:p>
      <w:pPr>
        <w:pStyle w:val="Normal"/>
        <w:numPr>
          <w:ilvl w:val="1"/>
          <w:numId w:val="1"/>
        </w:numPr>
        <w:spacing w:before="0" w:after="0"/>
        <w:contextualSpacing/>
        <w:rPr/>
      </w:pPr>
      <w:r>
        <w:rPr/>
        <w:t>URL</w:t>
      </w:r>
    </w:p>
    <w:p>
      <w:pPr>
        <w:pStyle w:val="Normal"/>
        <w:numPr>
          <w:ilvl w:val="1"/>
          <w:numId w:val="1"/>
        </w:numPr>
        <w:spacing w:before="0" w:after="0"/>
        <w:contextualSpacing/>
        <w:rPr/>
      </w:pPr>
      <w:r>
        <w:rPr/>
        <w:t>Referer – what site You previously came from</w:t>
      </w:r>
    </w:p>
    <w:p>
      <w:pPr>
        <w:pStyle w:val="Normal"/>
        <w:numPr>
          <w:ilvl w:val="1"/>
          <w:numId w:val="1"/>
        </w:numPr>
        <w:spacing w:before="0" w:after="0"/>
        <w:contextualSpacing/>
        <w:rPr/>
      </w:pPr>
      <w:r>
        <w:rPr/>
        <w:t>Type of browser</w:t>
      </w:r>
    </w:p>
    <w:p>
      <w:pPr>
        <w:pStyle w:val="Normal"/>
        <w:numPr>
          <w:ilvl w:val="1"/>
          <w:numId w:val="1"/>
        </w:numPr>
        <w:spacing w:before="0" w:after="0"/>
        <w:contextualSpacing/>
        <w:rPr/>
      </w:pPr>
      <w:r>
        <w:rPr/>
        <w:t>Name of browser</w:t>
      </w:r>
    </w:p>
    <w:p>
      <w:pPr>
        <w:pStyle w:val="Normal"/>
        <w:numPr>
          <w:ilvl w:val="1"/>
          <w:numId w:val="1"/>
        </w:numPr>
        <w:spacing w:before="0" w:after="0"/>
        <w:contextualSpacing/>
        <w:rPr/>
      </w:pPr>
      <w:r>
        <w:rPr/>
        <w:t>Family of browser</w:t>
      </w:r>
    </w:p>
    <w:p>
      <w:pPr>
        <w:pStyle w:val="Normal"/>
        <w:numPr>
          <w:ilvl w:val="1"/>
          <w:numId w:val="1"/>
        </w:numPr>
        <w:spacing w:before="0" w:after="0"/>
        <w:contextualSpacing/>
        <w:rPr/>
      </w:pPr>
      <w:r>
        <w:rPr/>
        <w:t>Company — browser maker (i.e. Google, Apple, etc.)</w:t>
      </w:r>
    </w:p>
    <w:p>
      <w:pPr>
        <w:pStyle w:val="Normal"/>
        <w:rPr>
          <w:color w:val="333333"/>
          <w:highlight w:val="white"/>
        </w:rPr>
      </w:pPr>
      <w:r>
        <w:rPr>
          <w:color w:val="333333"/>
          <w:highlight w:val="white"/>
        </w:rPr>
      </w:r>
    </w:p>
    <w:p>
      <w:pPr>
        <w:pStyle w:val="Normal"/>
        <w:rPr/>
      </w:pPr>
      <w:r>
        <w:rPr>
          <w:color w:val="333333"/>
          <w:highlight w:val="white"/>
        </w:rPr>
        <w:t xml:space="preserve">We also collect anonymous, Aggregate Data for statistical purposes with the help of AWStats. For example, Aggregate Data collected may include the number of visits a user makes, which browser is being used, the duration of the visit, and collectively, the number of unique visitors to the Site. We use such information to help determine ways to improve the Site and may share this anonymous, unattributable information internally within TFCCS and with our affiliate, The Christian Science Publishing Society (“CSPS”). If you have questions about what Aggregate Data we collect, please contact </w:t>
      </w:r>
      <w:hyperlink r:id="rId5">
        <w:r>
          <w:rPr>
            <w:rStyle w:val="ListLabel39"/>
            <w:color w:val="1155CC"/>
            <w:highlight w:val="white"/>
            <w:u w:val="single"/>
          </w:rPr>
          <w:t>dataprotection@csps.com</w:t>
        </w:r>
      </w:hyperlink>
      <w:r>
        <w:rPr>
          <w:color w:val="333333"/>
          <w:highlight w:val="white"/>
        </w:rPr>
        <w:t>.</w:t>
      </w:r>
    </w:p>
    <w:p>
      <w:pPr>
        <w:pStyle w:val="Normal"/>
        <w:rPr>
          <w:color w:val="333333"/>
          <w:highlight w:val="white"/>
        </w:rPr>
      </w:pPr>
      <w:r>
        <w:rPr>
          <w:color w:val="333333"/>
          <w:highlight w:val="white"/>
        </w:rPr>
      </w:r>
    </w:p>
    <w:p>
      <w:pPr>
        <w:pStyle w:val="Normal"/>
        <w:rPr/>
      </w:pPr>
      <w:r>
        <w:rPr/>
        <w:t xml:space="preserve">We may also need to request specific information from you to help us confirm your identity and ensure your right to access your </w:t>
      </w:r>
      <w:r>
        <w:rPr>
          <w:highlight w:val="white"/>
        </w:rPr>
        <w:t>Personal Data</w:t>
      </w:r>
      <w:r>
        <w:rPr/>
        <w:t xml:space="preserve"> (or to exercise any of your other rights). This is a security measure to ensure that </w:t>
      </w:r>
      <w:r>
        <w:rPr>
          <w:highlight w:val="white"/>
        </w:rPr>
        <w:t>Personal Data</w:t>
      </w:r>
      <w:r>
        <w:rPr/>
        <w:t xml:space="preserve"> is not disclosed to any person who has no right to receive it.</w:t>
      </w:r>
    </w:p>
    <w:p>
      <w:pPr>
        <w:pStyle w:val="Normal"/>
        <w:rPr>
          <w:color w:val="333333"/>
          <w:highlight w:val="white"/>
        </w:rPr>
      </w:pPr>
      <w:r>
        <w:rPr>
          <w:color w:val="333333"/>
          <w:highlight w:val="white"/>
        </w:rPr>
      </w:r>
    </w:p>
    <w:p>
      <w:pPr>
        <w:pStyle w:val="Normal"/>
        <w:rPr>
          <w:b/>
          <w:b/>
          <w:color w:val="333333"/>
          <w:highlight w:val="white"/>
        </w:rPr>
      </w:pPr>
      <w:r>
        <w:rPr>
          <w:b/>
          <w:color w:val="333333"/>
          <w:highlight w:val="white"/>
        </w:rPr>
        <w:t>2. How do we use this information and for what purpose?</w:t>
      </w:r>
    </w:p>
    <w:p>
      <w:pPr>
        <w:pStyle w:val="Normal"/>
        <w:rPr>
          <w:color w:val="333333"/>
          <w:highlight w:val="white"/>
        </w:rPr>
      </w:pPr>
      <w:r>
        <w:rPr>
          <w:color w:val="333333"/>
          <w:highlight w:val="white"/>
        </w:rPr>
      </w:r>
    </w:p>
    <w:p>
      <w:pPr>
        <w:pStyle w:val="Normal"/>
        <w:rPr/>
      </w:pPr>
      <w:r>
        <w:rPr/>
        <w:t>We may use the information defined in this Privacy Policy to:</w:t>
      </w:r>
    </w:p>
    <w:p>
      <w:pPr>
        <w:pStyle w:val="Normal"/>
        <w:rPr/>
      </w:pPr>
      <w:r>
        <w:rPr/>
      </w:r>
    </w:p>
    <w:p>
      <w:pPr>
        <w:pStyle w:val="Normal"/>
        <w:numPr>
          <w:ilvl w:val="0"/>
          <w:numId w:val="2"/>
        </w:numPr>
        <w:spacing w:before="0" w:after="0"/>
        <w:contextualSpacing/>
        <w:rPr/>
      </w:pPr>
      <w:r>
        <w:rPr/>
        <w:t>Provide the Site and customer support.</w:t>
      </w:r>
    </w:p>
    <w:p>
      <w:pPr>
        <w:pStyle w:val="Normal"/>
        <w:numPr>
          <w:ilvl w:val="0"/>
          <w:numId w:val="2"/>
        </w:numPr>
        <w:rPr/>
      </w:pPr>
      <w:r>
        <w:rPr/>
        <w:t>Verify your identity.</w:t>
      </w:r>
    </w:p>
    <w:p>
      <w:pPr>
        <w:pStyle w:val="Normal"/>
        <w:numPr>
          <w:ilvl w:val="0"/>
          <w:numId w:val="2"/>
        </w:numPr>
        <w:spacing w:before="0" w:after="0"/>
        <w:contextualSpacing/>
        <w:rPr/>
      </w:pPr>
      <w:r>
        <w:rPr/>
        <w:t>Troubleshoot problems.</w:t>
      </w:r>
    </w:p>
    <w:p>
      <w:pPr>
        <w:pStyle w:val="Normal"/>
        <w:numPr>
          <w:ilvl w:val="0"/>
          <w:numId w:val="2"/>
        </w:numPr>
        <w:spacing w:before="0" w:after="0"/>
        <w:contextualSpacing/>
        <w:rPr/>
      </w:pPr>
      <w:r>
        <w:rPr/>
        <w:t>Enforce our Terms of Service or resolve disputes.</w:t>
      </w:r>
    </w:p>
    <w:p>
      <w:pPr>
        <w:pStyle w:val="Normal"/>
        <w:numPr>
          <w:ilvl w:val="0"/>
          <w:numId w:val="2"/>
        </w:numPr>
        <w:rPr/>
      </w:pPr>
      <w:r>
        <w:rPr/>
        <w:t>Notify you about changes and updates to the Site.</w:t>
      </w:r>
    </w:p>
    <w:p>
      <w:pPr>
        <w:pStyle w:val="Normal"/>
        <w:numPr>
          <w:ilvl w:val="0"/>
          <w:numId w:val="2"/>
        </w:numPr>
        <w:spacing w:before="0" w:after="0"/>
        <w:contextualSpacing/>
        <w:rPr/>
      </w:pPr>
      <w:r>
        <w:rPr/>
        <w:t>Customize, measure, and improve the Site content and layout. We may s</w:t>
      </w:r>
      <w:r>
        <w:rPr>
          <w:highlight w:val="white"/>
        </w:rPr>
        <w:t xml:space="preserve">hare summarized Aggregate Data with TFCCS and The Christian Science Publishing Society, and activity of TFCCS. This sharing may include Personal Data, and be combined with data about your other interactions with TFCCS and its service providers, including Your subscriptions, product purchases, website visits, or other communications. We require TFCCS and CSPS and our service providers to use your Aggregate Data in accordance with this Privacy Policy. </w:t>
      </w:r>
    </w:p>
    <w:p>
      <w:pPr>
        <w:pStyle w:val="Normal"/>
        <w:numPr>
          <w:ilvl w:val="0"/>
          <w:numId w:val="2"/>
        </w:numPr>
        <w:rPr/>
      </w:pPr>
      <w:r>
        <w:rPr/>
        <w:t>Where you expressly opt in to receiving messages or newsletters, the Library may email you targeted marketing and promotional offers from the Library, TFCCS and CSPS. You may change your preferences or unsubscribe from these email messages through the link provided in such communications.</w:t>
      </w:r>
    </w:p>
    <w:p>
      <w:pPr>
        <w:pStyle w:val="Normal"/>
        <w:rPr/>
      </w:pPr>
      <w:r>
        <w:rPr/>
      </w:r>
    </w:p>
    <w:p>
      <w:pPr>
        <w:pStyle w:val="Normal"/>
        <w:rPr/>
      </w:pPr>
      <w:r>
        <w:rPr/>
        <w:t>Additionally, the Library may use your information as described below.</w:t>
      </w:r>
    </w:p>
    <w:p>
      <w:pPr>
        <w:pStyle w:val="Heading3"/>
        <w:keepNext w:val="false"/>
        <w:keepLines w:val="false"/>
        <w:spacing w:before="280" w:after="80"/>
        <w:rPr>
          <w:b/>
          <w:b/>
          <w:color w:val="000000"/>
          <w:sz w:val="22"/>
          <w:szCs w:val="22"/>
        </w:rPr>
      </w:pPr>
      <w:bookmarkStart w:id="0" w:name="_c63pwitq3szj"/>
      <w:bookmarkEnd w:id="0"/>
      <w:r>
        <w:rPr>
          <w:b/>
          <w:color w:val="000000"/>
          <w:sz w:val="22"/>
          <w:szCs w:val="22"/>
        </w:rPr>
        <w:t>Registration Information</w:t>
      </w:r>
    </w:p>
    <w:p>
      <w:pPr>
        <w:pStyle w:val="Normal"/>
        <w:rPr>
          <w:color w:val="333333"/>
          <w:highlight w:val="white"/>
        </w:rPr>
      </w:pPr>
      <w:r>
        <w:rPr/>
        <w:t>We ask for Registration Information in order to send you the messages you signed up for on the Site, like updates or newsletters. Your Registration Information will not be passed to unaffiliated third parties for their marketing purposes. We may also use your email address to send you messages about issues and news about the Site.</w:t>
      </w:r>
    </w:p>
    <w:p>
      <w:pPr>
        <w:pStyle w:val="Heading3"/>
        <w:keepNext w:val="false"/>
        <w:keepLines w:val="false"/>
        <w:spacing w:before="280" w:after="80"/>
        <w:rPr>
          <w:b/>
          <w:b/>
          <w:color w:val="000000"/>
          <w:sz w:val="22"/>
          <w:szCs w:val="22"/>
        </w:rPr>
      </w:pPr>
      <w:bookmarkStart w:id="1" w:name="_g81rkdf3n46i"/>
      <w:bookmarkEnd w:id="1"/>
      <w:r>
        <w:rPr>
          <w:b/>
          <w:color w:val="000000"/>
          <w:sz w:val="22"/>
          <w:szCs w:val="22"/>
        </w:rPr>
        <w:t>Customer Service Communications</w:t>
      </w:r>
    </w:p>
    <w:p>
      <w:pPr>
        <w:pStyle w:val="Normal"/>
        <w:rPr/>
      </w:pPr>
      <w:r>
        <w:rPr/>
        <w:t xml:space="preserve">Information, which is voluntarily submitted via comments, suggestions, feedback or in the course of support, is used for the purposes of responding to you or for improving the Service. On occasion we may reach out to you to request using your feedback in marketing the Site. We will not share your feedback without your permission, and you may request that we anonymize the feedback. Further, we may from time to time ask you to provide information on your experiences, which will be used to measure and improve quality. You are at no time under any obligation to provide such information. Where you provide it, we may use your contact information to communicate with you about your feedback.  </w:t>
      </w:r>
    </w:p>
    <w:p>
      <w:pPr>
        <w:pStyle w:val="Normal"/>
        <w:rPr/>
      </w:pPr>
      <w:r>
        <w:rPr/>
      </w:r>
    </w:p>
    <w:p>
      <w:pPr>
        <w:pStyle w:val="Normal"/>
        <w:rPr>
          <w:b/>
          <w:b/>
        </w:rPr>
      </w:pPr>
      <w:r>
        <w:rPr>
          <w:b/>
        </w:rPr>
        <w:t>Audit Log and Aggregate Data</w:t>
      </w:r>
    </w:p>
    <w:p>
      <w:pPr>
        <w:pStyle w:val="Normal"/>
        <w:rPr>
          <w:highlight w:val="white"/>
        </w:rPr>
      </w:pPr>
      <w:r>
        <w:rPr>
          <w:highlight w:val="white"/>
        </w:rPr>
        <w:t>We use Audit Log data to monitor the performance and successful operation of the Site. We may use Audit Logs to troubleshoot issues that arise with the Site. Due to the size of these logs and our desire to only hold on to data for the length of time it is useful, We keep these logs indefinitely. Any Audit Log information is kept in summary form for statistical purposes and it is not associated with individual users. You are not able to opt-out of the collection of Audit Log information.</w:t>
      </w:r>
    </w:p>
    <w:p>
      <w:pPr>
        <w:pStyle w:val="Normal"/>
        <w:rPr>
          <w:highlight w:val="white"/>
        </w:rPr>
      </w:pPr>
      <w:r>
        <w:rPr>
          <w:highlight w:val="white"/>
        </w:rPr>
      </w:r>
    </w:p>
    <w:p>
      <w:pPr>
        <w:pStyle w:val="Normal"/>
        <w:rPr/>
      </w:pPr>
      <w:r>
        <w:rPr>
          <w:highlight w:val="white"/>
        </w:rPr>
        <w:t xml:space="preserve">We use Aggregate Data, collected through cookies and other browser technologies, to analyze how our customers use the Site. This helps us to improve the Site. This data is naturally much more detailed than Audit Log data, however we use it only in a summarized, aggregate form. </w:t>
      </w:r>
      <w:r>
        <w:rPr/>
        <w:t xml:space="preserve">For example, we may aggregate all users’ click data to calculate the percentage of users accessing a specific website feature. </w:t>
      </w:r>
      <w:r>
        <w:rPr>
          <w:highlight w:val="white"/>
        </w:rPr>
        <w:t>It is not our policy to use Aggregate Data to identify users. However, if in the course of analyzing Aggregate Data we end up directly or indirectly identifying a user, we treat the combined data as Personal Data which will be used in accordance with this Privacy Policy.</w:t>
      </w:r>
    </w:p>
    <w:p>
      <w:pPr>
        <w:pStyle w:val="Normal"/>
        <w:rPr>
          <w:color w:val="333333"/>
          <w:highlight w:val="white"/>
        </w:rPr>
      </w:pPr>
      <w:r>
        <w:rPr>
          <w:color w:val="333333"/>
          <w:highlight w:val="white"/>
        </w:rPr>
      </w:r>
    </w:p>
    <w:p>
      <w:pPr>
        <w:pStyle w:val="Normal"/>
        <w:rPr>
          <w:color w:val="2D2D2D"/>
          <w:highlight w:val="white"/>
        </w:rPr>
      </w:pPr>
      <w:r>
        <w:rPr>
          <w:b/>
          <w:color w:val="333333"/>
          <w:highlight w:val="white"/>
        </w:rPr>
        <w:t>What are cookies and how do we use them?</w:t>
      </w:r>
    </w:p>
    <w:p>
      <w:pPr>
        <w:pStyle w:val="Normal"/>
        <w:rPr/>
      </w:pPr>
      <w:r>
        <w:rPr/>
        <w:t>"Cookies" are text files stored on Your computer or device that provide functionality for the Service and help the Service to gather Aggregate Data.</w:t>
      </w:r>
    </w:p>
    <w:p>
      <w:pPr>
        <w:pStyle w:val="Normal"/>
        <w:rPr/>
      </w:pPr>
      <w:r>
        <w:rPr/>
      </w:r>
    </w:p>
    <w:p>
      <w:pPr>
        <w:pStyle w:val="Normal"/>
        <w:rPr/>
      </w:pPr>
      <w:r>
        <w:rPr/>
        <w:t xml:space="preserve">When you use the Site, we, or our service providers may use or access persistent and session cookies, browser storage and other technologies to: (a) collect and store your email, name, and other account information; (b) collect Aggregate Data, to analyze the usage of the Site; and (c) customize the Site to your preferences. Cookies may reflect anonymized demographic or other data linked to data you voluntarily have submitted to us, e.g., your e-mail address, in hashed, non-human-readable form. </w:t>
      </w:r>
    </w:p>
    <w:p>
      <w:pPr>
        <w:pStyle w:val="Normal"/>
        <w:rPr/>
      </w:pPr>
      <w:r>
        <w:rPr/>
      </w:r>
    </w:p>
    <w:p>
      <w:pPr>
        <w:pStyle w:val="Normal"/>
        <w:rPr/>
      </w:pPr>
      <w:r>
        <w:rPr/>
        <w:t>The following types of cookies are used on the Site:</w:t>
      </w:r>
    </w:p>
    <w:p>
      <w:pPr>
        <w:pStyle w:val="Normal"/>
        <w:pBdr/>
        <w:rPr>
          <w:color w:val="2D2D2D"/>
          <w:highlight w:val="white"/>
        </w:rPr>
      </w:pPr>
      <w:r>
        <w:rPr>
          <w:color w:val="2D2D2D"/>
          <w:highlight w:val="white"/>
        </w:rPr>
      </w:r>
    </w:p>
    <w:p>
      <w:pPr>
        <w:pStyle w:val="Normal"/>
        <w:numPr>
          <w:ilvl w:val="0"/>
          <w:numId w:val="3"/>
        </w:numPr>
        <w:spacing w:lineRule="auto" w:line="360" w:before="0" w:after="0"/>
        <w:contextualSpacing/>
        <w:rPr>
          <w:highlight w:val="white"/>
        </w:rPr>
      </w:pPr>
      <w:r>
        <w:rPr>
          <w:b/>
          <w:color w:val="2D2D2D"/>
          <w:highlight w:val="white"/>
        </w:rPr>
        <w:t>Strictly necessary cookies.</w:t>
      </w:r>
      <w:r>
        <w:rPr>
          <w:color w:val="2D2D2D"/>
          <w:highlight w:val="white"/>
        </w:rPr>
        <w:t xml:space="preserve"> These are cookies that are required for the operation of the Site. They include, for example, cookies that enable you to log into secure areas of the Site.</w:t>
      </w:r>
    </w:p>
    <w:p>
      <w:pPr>
        <w:pStyle w:val="Normal"/>
        <w:numPr>
          <w:ilvl w:val="0"/>
          <w:numId w:val="3"/>
        </w:numPr>
        <w:spacing w:lineRule="auto" w:line="360" w:before="0" w:after="0"/>
        <w:contextualSpacing/>
        <w:rPr>
          <w:highlight w:val="white"/>
        </w:rPr>
      </w:pPr>
      <w:r>
        <w:rPr>
          <w:b/>
          <w:color w:val="2D2D2D"/>
          <w:highlight w:val="white"/>
        </w:rPr>
        <w:t>Analytical/Performance cookies.</w:t>
      </w:r>
      <w:r>
        <w:rPr>
          <w:color w:val="2D2D2D"/>
          <w:highlight w:val="white"/>
        </w:rPr>
        <w:t xml:space="preserve"> They allow us to recognise and count the number of visitors and to see how visitors move around the Site when they are using it. This helps us to improve the way the Site works, for example, by ensuring that users are finding what they are looking for easily.</w:t>
      </w:r>
    </w:p>
    <w:p>
      <w:pPr>
        <w:pStyle w:val="Normal"/>
        <w:numPr>
          <w:ilvl w:val="0"/>
          <w:numId w:val="3"/>
        </w:numPr>
        <w:spacing w:lineRule="auto" w:line="360" w:before="0" w:after="0"/>
        <w:contextualSpacing/>
        <w:rPr>
          <w:highlight w:val="white"/>
        </w:rPr>
      </w:pPr>
      <w:r>
        <w:rPr>
          <w:b/>
          <w:color w:val="2D2D2D"/>
          <w:highlight w:val="white"/>
        </w:rPr>
        <w:t>Functionality cookies.</w:t>
      </w:r>
      <w:r>
        <w:rPr>
          <w:color w:val="2D2D2D"/>
          <w:highlight w:val="white"/>
        </w:rPr>
        <w:t xml:space="preserve"> These are used to recognize you when you return to the Site. </w:t>
      </w:r>
    </w:p>
    <w:p>
      <w:pPr>
        <w:pStyle w:val="Normal"/>
        <w:rPr>
          <w:color w:val="00000A"/>
        </w:rPr>
      </w:pPr>
      <w:r>
        <w:rPr>
          <w:color w:val="00000A"/>
        </w:rPr>
      </w:r>
    </w:p>
    <w:p>
      <w:pPr>
        <w:pStyle w:val="Normal"/>
        <w:rPr>
          <w:b/>
          <w:b/>
        </w:rPr>
      </w:pPr>
      <w:r>
        <w:rPr>
          <w:b/>
        </w:rPr>
        <w:t>How long do we keep Personal Data?</w:t>
      </w:r>
    </w:p>
    <w:p>
      <w:pPr>
        <w:pStyle w:val="Normal"/>
        <w:shd w:val="clear" w:color="auto" w:fill="FFFFFF"/>
        <w:spacing w:lineRule="auto" w:line="240" w:before="0" w:after="300"/>
        <w:rPr/>
      </w:pPr>
      <w:r>
        <w:rPr/>
        <w:t>We will retain your Personal Data for as long as necessary to:</w:t>
      </w:r>
    </w:p>
    <w:p>
      <w:pPr>
        <w:pStyle w:val="Normal"/>
        <w:numPr>
          <w:ilvl w:val="0"/>
          <w:numId w:val="4"/>
        </w:numPr>
        <w:spacing w:lineRule="auto" w:line="240" w:before="100" w:after="260"/>
        <w:contextualSpacing/>
        <w:rPr/>
      </w:pPr>
      <w:r>
        <w:rPr/>
        <w:t>Provide you the services offered through the Site</w:t>
      </w:r>
    </w:p>
    <w:p>
      <w:pPr>
        <w:pStyle w:val="Normal"/>
        <w:numPr>
          <w:ilvl w:val="0"/>
          <w:numId w:val="4"/>
        </w:numPr>
        <w:spacing w:lineRule="auto" w:line="240" w:before="100" w:after="260"/>
        <w:contextualSpacing/>
        <w:rPr/>
      </w:pPr>
      <w:r>
        <w:rPr/>
        <w:t>Communicate with you about the Site or other Library services</w:t>
      </w:r>
    </w:p>
    <w:p>
      <w:pPr>
        <w:pStyle w:val="Normal"/>
        <w:numPr>
          <w:ilvl w:val="0"/>
          <w:numId w:val="4"/>
        </w:numPr>
        <w:spacing w:lineRule="auto" w:line="240" w:before="100" w:after="260"/>
        <w:contextualSpacing/>
        <w:rPr/>
      </w:pPr>
      <w:r>
        <w:rPr/>
        <w:t>Comply with applicable laws, regulatory requests, and orders from competent legal authorities</w:t>
      </w:r>
    </w:p>
    <w:p>
      <w:pPr>
        <w:pStyle w:val="Normal"/>
        <w:numPr>
          <w:ilvl w:val="0"/>
          <w:numId w:val="4"/>
        </w:numPr>
        <w:spacing w:lineRule="auto" w:line="240" w:before="100" w:after="260"/>
        <w:contextualSpacing/>
        <w:rPr/>
      </w:pPr>
      <w:r>
        <w:rPr/>
        <w:t>Enforce our Terms</w:t>
      </w:r>
    </w:p>
    <w:p>
      <w:pPr>
        <w:pStyle w:val="Normal"/>
        <w:numPr>
          <w:ilvl w:val="0"/>
          <w:numId w:val="4"/>
        </w:numPr>
        <w:spacing w:lineRule="auto" w:line="240" w:before="100" w:after="260"/>
        <w:contextualSpacing/>
        <w:rPr/>
      </w:pPr>
      <w:r>
        <w:rPr/>
        <w:t>Fulfill any of the other purposes detailed in this Privacy Policy</w:t>
      </w:r>
    </w:p>
    <w:p>
      <w:pPr>
        <w:pStyle w:val="Normal"/>
        <w:rPr>
          <w:color w:val="00000A"/>
        </w:rPr>
      </w:pPr>
      <w:r>
        <w:rPr>
          <w:color w:val="00000A"/>
        </w:rPr>
        <w:t xml:space="preserve"> </w:t>
      </w:r>
    </w:p>
    <w:p>
      <w:pPr>
        <w:pStyle w:val="Normal"/>
        <w:rPr>
          <w:b/>
          <w:b/>
          <w:highlight w:val="white"/>
        </w:rPr>
      </w:pPr>
      <w:r>
        <w:rPr>
          <w:b/>
          <w:highlight w:val="white"/>
        </w:rPr>
        <w:t>Is the data you collect about me secure?</w:t>
      </w:r>
    </w:p>
    <w:p>
      <w:pPr>
        <w:pStyle w:val="Normal"/>
        <w:rPr/>
      </w:pPr>
      <w:r>
        <w:rPr/>
        <w:t>We use commercially reasonable administrative, technical, personnel and physical measures to safeguard Personal Data in our possession against loss, theft, unauthorized use, disclosure, or modification.</w:t>
      </w:r>
    </w:p>
    <w:p>
      <w:pPr>
        <w:pStyle w:val="Normal"/>
        <w:shd w:val="clear" w:color="auto" w:fill="FFFFFF"/>
        <w:spacing w:lineRule="auto" w:line="384"/>
        <w:rPr>
          <w:color w:val="00000A"/>
        </w:rPr>
      </w:pPr>
      <w:r>
        <w:rPr>
          <w:color w:val="00000A"/>
        </w:rPr>
      </w:r>
    </w:p>
    <w:p>
      <w:pPr>
        <w:pStyle w:val="Normal"/>
        <w:rPr>
          <w:b/>
          <w:b/>
          <w:color w:val="333333"/>
          <w:highlight w:val="white"/>
        </w:rPr>
      </w:pPr>
      <w:r>
        <w:rPr>
          <w:b/>
          <w:color w:val="333333"/>
          <w:highlight w:val="white"/>
        </w:rPr>
        <w:t xml:space="preserve">What about children using your site </w:t>
      </w:r>
      <w:r>
        <w:rPr>
          <w:color w:val="333333"/>
          <w:highlight w:val="white"/>
        </w:rPr>
        <w:t>—</w:t>
      </w:r>
      <w:r>
        <w:rPr>
          <w:b/>
          <w:color w:val="333333"/>
          <w:highlight w:val="white"/>
        </w:rPr>
        <w:t xml:space="preserve"> is their privacy protected?</w:t>
      </w:r>
    </w:p>
    <w:p>
      <w:pPr>
        <w:pStyle w:val="Normal"/>
        <w:rPr/>
      </w:pPr>
      <w:r>
        <w:rPr>
          <w:highlight w:val="white"/>
        </w:rPr>
        <w:t>This site does not knowingly collect personal data from children under the age of 16 without parental consent. If it is learned that such data has been collected without parental consent, that data will be deleted from the site’s database as quickly as practical.</w:t>
      </w:r>
    </w:p>
    <w:p>
      <w:pPr>
        <w:pStyle w:val="Normal"/>
        <w:rPr/>
      </w:pPr>
      <w:r>
        <w:rPr/>
      </w:r>
    </w:p>
    <w:p>
      <w:pPr>
        <w:pStyle w:val="Normal"/>
        <w:rPr/>
      </w:pPr>
      <w:r>
        <w:rPr/>
        <w:t>We recommend minors ask a parent for permission before sending personal information over the Internet. We encourage parents to teach their children about safe Internet practices and to be involved in their children’s online activities.</w:t>
      </w:r>
    </w:p>
    <w:p>
      <w:pPr>
        <w:pStyle w:val="Normal"/>
        <w:rPr>
          <w:color w:val="00000A"/>
        </w:rPr>
      </w:pPr>
      <w:r>
        <w:rPr>
          <w:color w:val="00000A"/>
        </w:rPr>
        <w:t xml:space="preserve">  </w:t>
      </w:r>
    </w:p>
    <w:p>
      <w:pPr>
        <w:pStyle w:val="Normal"/>
        <w:rPr>
          <w:color w:val="00000A"/>
        </w:rPr>
      </w:pPr>
      <w:r>
        <w:rPr>
          <w:b/>
          <w:color w:val="333333"/>
        </w:rPr>
        <w:t>Data Transfer for Users Outside the United States</w:t>
      </w:r>
    </w:p>
    <w:p>
      <w:pPr>
        <w:pStyle w:val="Normal"/>
        <w:rPr/>
      </w:pPr>
      <w:r>
        <w:rPr/>
        <w:t>This Site is hosted in the United States and is governed by United States law. If you are using the Site from outside the United States, please be aware that your information may be transferred to, stored and processed in the United States where our servers are located and our databases are operated. The data protection and other laws of the United States and other countries might not be as comprehensive as those in your country. By using the Services, you consent to your information being transferred to our facilities and to the facilities of those third parties with whom we share it as described in our Privacy Policy.</w:t>
      </w:r>
    </w:p>
    <w:p>
      <w:pPr>
        <w:pStyle w:val="Normal"/>
        <w:rPr>
          <w:color w:val="00000A"/>
        </w:rPr>
      </w:pPr>
      <w:r>
        <w:rPr>
          <w:color w:val="00000A"/>
        </w:rPr>
        <w:t xml:space="preserve"> </w:t>
      </w:r>
    </w:p>
    <w:p>
      <w:pPr>
        <w:pStyle w:val="Normal"/>
        <w:rPr>
          <w:b/>
          <w:b/>
          <w:color w:val="333333"/>
          <w:highlight w:val="white"/>
        </w:rPr>
      </w:pPr>
      <w:r>
        <w:rPr>
          <w:b/>
          <w:color w:val="333333"/>
          <w:highlight w:val="white"/>
        </w:rPr>
        <w:t>What about my privacy on linked sites?</w:t>
      </w:r>
    </w:p>
    <w:p>
      <w:pPr>
        <w:pStyle w:val="Normal"/>
        <w:rPr>
          <w:color w:val="333333"/>
          <w:highlight w:val="white"/>
        </w:rPr>
      </w:pPr>
      <w:r>
        <w:rPr>
          <w:color w:val="333333"/>
          <w:highlight w:val="white"/>
        </w:rPr>
        <w:t>This Site may contain links to other sites. Please be aware that The Mary Baker Eddy Library is not responsible for the privacy practices of such other sites. We encourage our users to be aware when they leave the Site and to read the privacy statements of each and every website that collects personally identifiable information. This Privacy Policy applies solely to data collected by this Site.</w:t>
      </w:r>
    </w:p>
    <w:p>
      <w:pPr>
        <w:pStyle w:val="Heading4"/>
        <w:keepNext w:val="false"/>
        <w:keepLines w:val="false"/>
        <w:shd w:val="clear" w:color="auto" w:fill="FFFFFF"/>
        <w:spacing w:before="220" w:after="220"/>
        <w:rPr>
          <w:b/>
          <w:b/>
          <w:color w:val="000000"/>
          <w:sz w:val="22"/>
          <w:szCs w:val="22"/>
        </w:rPr>
      </w:pPr>
      <w:bookmarkStart w:id="2" w:name="_n0ycpcj78vvi"/>
      <w:bookmarkEnd w:id="2"/>
      <w:r>
        <w:rPr>
          <w:b/>
          <w:color w:val="000000"/>
          <w:sz w:val="22"/>
          <w:szCs w:val="22"/>
        </w:rPr>
        <w:t>California Do Not Track (DNT) Disclosure</w:t>
      </w:r>
    </w:p>
    <w:p>
      <w:pPr>
        <w:pStyle w:val="Normal"/>
        <w:rPr/>
      </w:pPr>
      <w:r>
        <w:rPr/>
        <w:t>The Site does not respond to DNT signals. DNT differs from cookies. For more information about DNT, go to (</w:t>
      </w:r>
      <w:hyperlink r:id="rId6">
        <w:r>
          <w:rPr>
            <w:rStyle w:val="ListLabel40"/>
            <w:color w:val="1155CC"/>
            <w:u w:val="single"/>
          </w:rPr>
          <w:t>https://allaboutdnt.com/</w:t>
        </w:r>
      </w:hyperlink>
      <w:r>
        <w:rPr/>
        <w:t>). For information about cookies, please see the section above on “What are cookies and related electronic technologies, and how do We use them?”</w:t>
      </w:r>
    </w:p>
    <w:p>
      <w:pPr>
        <w:pStyle w:val="Heading4"/>
        <w:keepNext w:val="false"/>
        <w:keepLines w:val="false"/>
        <w:spacing w:before="240" w:after="40"/>
        <w:rPr/>
      </w:pPr>
      <w:bookmarkStart w:id="3" w:name="_p2p5uvk1sl66"/>
      <w:bookmarkEnd w:id="3"/>
      <w:r>
        <w:rPr>
          <w:b/>
          <w:color w:val="000000"/>
          <w:sz w:val="22"/>
          <w:szCs w:val="22"/>
        </w:rPr>
        <w:t>Can this Privacy Policy be modified?</w:t>
      </w:r>
    </w:p>
    <w:p>
      <w:pPr>
        <w:pStyle w:val="Normal"/>
        <w:rPr/>
      </w:pPr>
      <w:r>
        <w:rPr/>
        <w:t>We reserve the right to change this Privacy Policy at any time. If we make any material changes to the Privacy Policy, we will post the updated Privacy Policy here and notify you by means of a notice on the Site. Please check this page periodically for changes. Your continued use of the Site following the posting of changes to this Privacy Policy will mean you accept those changes.</w:t>
      </w:r>
    </w:p>
    <w:p>
      <w:pPr>
        <w:pStyle w:val="Normal"/>
        <w:rPr>
          <w:color w:val="333333"/>
          <w:highlight w:val="white"/>
        </w:rPr>
      </w:pPr>
      <w:r>
        <w:rPr>
          <w:color w:val="333333"/>
          <w:highlight w:val="white"/>
        </w:rPr>
      </w:r>
    </w:p>
    <w:p>
      <w:pPr>
        <w:pStyle w:val="Normal"/>
        <w:rPr/>
      </w:pPr>
      <w:r>
        <w:rPr>
          <w:color w:val="333333"/>
          <w:highlight w:val="white"/>
        </w:rPr>
        <w:t>If you have any questions or concerns regarding our Privacy Policy, please e-mail us at</w:t>
      </w:r>
      <w:r>
        <w:rPr>
          <w:color w:val="0000FF"/>
          <w:highlight w:val="white"/>
        </w:rPr>
        <w:t xml:space="preserve"> </w:t>
      </w:r>
      <w:hyperlink r:id="rId7">
        <w:r>
          <w:rPr>
            <w:rStyle w:val="ListLabel39"/>
            <w:color w:val="1155CC"/>
            <w:highlight w:val="white"/>
            <w:u w:val="single"/>
          </w:rPr>
          <w:t>dataprotection@csps.com</w:t>
        </w:r>
      </w:hyperlink>
    </w:p>
    <w:p>
      <w:pPr>
        <w:pStyle w:val="Normal"/>
        <w:rPr>
          <w:color w:val="0000FF"/>
          <w:highlight w:val="white"/>
        </w:rPr>
      </w:pPr>
      <w:r>
        <w:rPr>
          <w:color w:val="0000FF"/>
          <w:highlight w:val="white"/>
        </w:rPr>
      </w:r>
    </w:p>
    <w:p>
      <w:pPr>
        <w:pStyle w:val="Normal"/>
        <w:rPr>
          <w:color w:val="333333"/>
          <w:highlight w:val="white"/>
        </w:rPr>
      </w:pPr>
      <w:r>
        <w:rPr>
          <w:color w:val="333333"/>
          <w:highlight w:val="white"/>
        </w:rPr>
        <w:t>You may also send a letter to: Attn: Data Protection</w:t>
      </w:r>
    </w:p>
    <w:p>
      <w:pPr>
        <w:pStyle w:val="Normal"/>
        <w:rPr>
          <w:color w:val="333333"/>
          <w:highlight w:val="white"/>
        </w:rPr>
      </w:pPr>
      <w:r>
        <w:rPr>
          <w:color w:val="333333"/>
          <w:highlight w:val="white"/>
        </w:rPr>
        <w:t>The Mary Baker Eddy Library</w:t>
      </w:r>
    </w:p>
    <w:p>
      <w:pPr>
        <w:pStyle w:val="Normal"/>
        <w:rPr>
          <w:color w:val="333333"/>
          <w:highlight w:val="white"/>
        </w:rPr>
      </w:pPr>
      <w:r>
        <w:rPr>
          <w:color w:val="333333"/>
          <w:highlight w:val="white"/>
        </w:rPr>
        <w:t>200 Massachusetts Avenue, P09</w:t>
      </w:r>
    </w:p>
    <w:p>
      <w:pPr>
        <w:pStyle w:val="Normal"/>
        <w:rPr>
          <w:color w:val="333333"/>
          <w:highlight w:val="white"/>
        </w:rPr>
      </w:pPr>
      <w:r>
        <w:rPr>
          <w:color w:val="333333"/>
          <w:highlight w:val="white"/>
        </w:rPr>
        <w:t>Boston, MA 02115</w:t>
      </w:r>
    </w:p>
    <w:p>
      <w:pPr>
        <w:pStyle w:val="Normal"/>
        <w:rPr>
          <w:color w:val="00000A"/>
        </w:rPr>
      </w:pPr>
      <w:r>
        <w:rPr>
          <w:color w:val="00000A"/>
        </w:rPr>
        <w:t xml:space="preserve"> </w:t>
      </w:r>
    </w:p>
    <w:p>
      <w:pPr>
        <w:pStyle w:val="Normal"/>
        <w:rPr>
          <w:rFonts w:ascii="Cambria" w:hAnsi="Cambria" w:eastAsia="Cambria" w:cs="Cambria"/>
          <w:color w:val="00000A"/>
        </w:rPr>
      </w:pPr>
      <w:r>
        <w:rPr>
          <w:rFonts w:eastAsia="Cambria" w:cs="Cambria" w:ascii="Cambria" w:hAnsi="Cambria"/>
          <w:color w:val="00000A"/>
        </w:rPr>
        <w:t xml:space="preserve"> </w:t>
      </w:r>
    </w:p>
    <w:p>
      <w:pPr>
        <w:pStyle w:val="Normal"/>
        <w:rPr/>
      </w:pPr>
      <w:r>
        <w:rPr/>
      </w:r>
    </w:p>
    <w:sectPr>
      <w:headerReference w:type="default" r:id="rId8"/>
      <w:footerReference w:type="default" r:id="rId9"/>
      <w:type w:val="nextPage"/>
      <w:pgSz w:w="12240" w:h="15840"/>
      <w:pgMar w:left="1440" w:right="1440" w:header="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Cambria">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lvl w:ilvl="0">
      <w:start w:val="1"/>
      <w:numFmt w:val="bullet"/>
      <w:lvlText w:val="●"/>
      <w:lvlJc w:val="left"/>
      <w:pPr>
        <w:ind w:left="720" w:hanging="360"/>
      </w:pPr>
      <w:rPr>
        <w:rFonts w:ascii="Arial" w:hAnsi="Arial" w:cs="Arial" w:hint="default"/>
        <w:sz w:val="26"/>
        <w:u w:val="none"/>
        <w:szCs w:val="26"/>
        <w:rFonts w:cs="Arial"/>
        <w:color w:val="2D2D2D"/>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lvl w:ilvl="0">
      <w:start w:val="1"/>
      <w:numFmt w:val="bullet"/>
      <w:lvlText w:val="●"/>
      <w:lvlJc w:val="left"/>
      <w:pPr>
        <w:ind w:left="720" w:hanging="360"/>
      </w:pPr>
      <w:rPr>
        <w:rFonts w:ascii="Arial" w:hAnsi="Arial" w:cs="Arial" w:hint="default"/>
        <w:sz w:val="23"/>
        <w:u w:val="none"/>
        <w:szCs w:val="23"/>
        <w:rFonts w:cs="Arial"/>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7"/>
  <w:displayBackgroundShape/>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jc w:val="left"/>
    </w:pPr>
    <w:rPr>
      <w:rFonts w:ascii="Arial" w:hAnsi="Arial" w:eastAsia="Arial" w:cs="Arial"/>
      <w:color w:val="auto"/>
      <w:kern w:val="0"/>
      <w:sz w:val="22"/>
      <w:szCs w:val="22"/>
      <w:lang w:val="en" w:eastAsia="en-US"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unhideWhenUsed/>
    <w:qFormat/>
    <w:pPr>
      <w:keepNext w:val="true"/>
      <w:keepLines/>
      <w:spacing w:before="360" w:after="120"/>
      <w:outlineLvl w:val="1"/>
    </w:pPr>
    <w:rPr>
      <w:sz w:val="32"/>
      <w:szCs w:val="32"/>
    </w:rPr>
  </w:style>
  <w:style w:type="paragraph" w:styleId="Heading3">
    <w:name w:val="Heading 3"/>
    <w:basedOn w:val="Normal"/>
    <w:next w:val="Normal"/>
    <w:uiPriority w:val="9"/>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42cff"/>
    <w:rPr/>
  </w:style>
  <w:style w:type="character" w:styleId="FooterChar" w:customStyle="1">
    <w:name w:val="Footer Char"/>
    <w:basedOn w:val="DefaultParagraphFont"/>
    <w:link w:val="Footer"/>
    <w:uiPriority w:val="99"/>
    <w:qFormat/>
    <w:rsid w:val="00142cff"/>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rFonts w:eastAsia="Arial" w:cs="Arial"/>
      <w:color w:val="2D2D2D"/>
      <w:sz w:val="26"/>
      <w:szCs w:val="26"/>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rFonts w:eastAsia="Arial" w:cs="Arial"/>
      <w:sz w:val="23"/>
      <w:szCs w:val="23"/>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b/>
      <w:i/>
      <w:color w:val="0265CB"/>
      <w:sz w:val="21"/>
      <w:szCs w:val="21"/>
      <w:highlight w:val="white"/>
      <w:u w:val="single"/>
    </w:rPr>
  </w:style>
  <w:style w:type="character" w:styleId="InternetLink">
    <w:name w:val="Internet Link"/>
    <w:rPr>
      <w:color w:val="000080"/>
      <w:u w:val="single"/>
      <w:lang w:val="zxx" w:eastAsia="zxx" w:bidi="zxx"/>
    </w:rPr>
  </w:style>
  <w:style w:type="character" w:styleId="ListLabel38">
    <w:name w:val="ListLabel 38"/>
    <w:qFormat/>
    <w:rPr>
      <w:color w:val="0000FF"/>
      <w:highlight w:val="white"/>
      <w:u w:val="single"/>
    </w:rPr>
  </w:style>
  <w:style w:type="character" w:styleId="ListLabel39">
    <w:name w:val="ListLabel 39"/>
    <w:qFormat/>
    <w:rPr>
      <w:color w:val="1155CC"/>
      <w:highlight w:val="white"/>
      <w:u w:val="single"/>
    </w:rPr>
  </w:style>
  <w:style w:type="character" w:styleId="ListLabel40">
    <w:name w:val="ListLabel 40"/>
    <w:qFormat/>
    <w:rPr>
      <w:color w:val="1155CC"/>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Header">
    <w:name w:val="Header"/>
    <w:basedOn w:val="Normal"/>
    <w:link w:val="HeaderChar"/>
    <w:uiPriority w:val="99"/>
    <w:unhideWhenUsed/>
    <w:rsid w:val="00142cff"/>
    <w:pPr>
      <w:tabs>
        <w:tab w:val="center" w:pos="4680" w:leader="none"/>
        <w:tab w:val="right" w:pos="9360" w:leader="none"/>
      </w:tabs>
      <w:spacing w:lineRule="auto" w:line="240"/>
    </w:pPr>
    <w:rPr/>
  </w:style>
  <w:style w:type="paragraph" w:styleId="Footer">
    <w:name w:val="Footer"/>
    <w:basedOn w:val="Normal"/>
    <w:link w:val="FooterChar"/>
    <w:uiPriority w:val="99"/>
    <w:unhideWhenUsed/>
    <w:rsid w:val="00142cff"/>
    <w:pPr>
      <w:tabs>
        <w:tab w:val="center" w:pos="4680" w:leader="none"/>
        <w:tab w:val="right" w:pos="9360" w:leader="none"/>
      </w:tabs>
      <w:spacing w:lineRule="auto" w:line="24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dpr.christianscience.com/" TargetMode="External"/><Relationship Id="rId3" Type="http://schemas.openxmlformats.org/officeDocument/2006/relationships/hyperlink" Target="https://www.mbepapers.org/" TargetMode="External"/><Relationship Id="rId4" Type="http://schemas.openxmlformats.org/officeDocument/2006/relationships/hyperlink" Target="https://www.marybakereddypapers.org/" TargetMode="External"/><Relationship Id="rId5" Type="http://schemas.openxmlformats.org/officeDocument/2006/relationships/hyperlink" Target="mailto:dataprotection@csps.com" TargetMode="External"/><Relationship Id="rId6" Type="http://schemas.openxmlformats.org/officeDocument/2006/relationships/hyperlink" Target="https://allaboutdnt.com/" TargetMode="External"/><Relationship Id="rId7" Type="http://schemas.openxmlformats.org/officeDocument/2006/relationships/hyperlink" Target="mailto:dataprotection@csps.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LibreOffice/6.0.7.3$Linux_X86_64 LibreOffice_project/00m0$Build-3</Application>
  <Pages>5</Pages>
  <Words>1918</Words>
  <Characters>9724</Characters>
  <CharactersWithSpaces>11559</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2021-10-22T16:53:00Z</dcterms:created>
  <dc:creator/>
  <dc:description/>
  <dc:language>en-US</dc:language>
  <cp:lastModifiedBy>Darling, Sherry</cp:lastModifiedBy>
  <dcterms:modified xsi:type="dcterms:W3CDTF">2021-10-22T16:53:00Z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